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4CE1D" w14:textId="77777777" w:rsidR="00B9505F" w:rsidRDefault="00954BBF">
      <w:pPr>
        <w:spacing w:before="400" w:after="160" w:line="240" w:lineRule="auto"/>
        <w:jc w:val="center"/>
      </w:pPr>
      <w:r>
        <w:rPr>
          <w:rFonts w:eastAsia="Arial"/>
          <w:b/>
          <w:sz w:val="28"/>
        </w:rPr>
        <w:t>ZAŁĄCZNIK NR 6 DO WPZ</w:t>
      </w:r>
    </w:p>
    <w:p w14:paraId="7453F9C3" w14:textId="77777777" w:rsidR="00B9505F" w:rsidRDefault="00954BBF">
      <w:pPr>
        <w:spacing w:after="280"/>
        <w:jc w:val="center"/>
      </w:pPr>
      <w:r>
        <w:rPr>
          <w:rFonts w:eastAsia="Arial"/>
          <w:b/>
        </w:rPr>
        <w:t>WZÓR PEŁNOMOCNICTWA</w:t>
      </w:r>
    </w:p>
    <w:p w14:paraId="54A195C4" w14:textId="77777777" w:rsidR="00B9505F" w:rsidRDefault="00954BBF">
      <w:r>
        <w:rPr>
          <w:rFonts w:eastAsia="Arial"/>
        </w:rPr>
        <w:t>MIEJSKA SPÓŁKA KOMUNALNA AQUALIFT Sp. z o.o. z siedzibą w Międzychodzie, ul. Bolesława Chrobrego 24A, 64-400 Międzychód, KRS 0000408740, NIP 5951466491, REGON 301993867 („Mocodawca”), niniejszym udziela pełnomocnictwa:</w:t>
      </w:r>
    </w:p>
    <w:tbl>
      <w:tblPr>
        <w:tblW w:w="0" w:type="auto"/>
        <w:jc w:val="center"/>
        <w:tblBorders>
          <w:top w:val="single" w:sz="4" w:space="0" w:color="B7B7B7"/>
          <w:left w:val="single" w:sz="4" w:space="0" w:color="B7B7B7"/>
          <w:bottom w:val="single" w:sz="4" w:space="0" w:color="B7B7B7"/>
          <w:right w:val="single" w:sz="4" w:space="0" w:color="B7B7B7"/>
          <w:insideH w:val="single" w:sz="4" w:space="0" w:color="B7B7B7"/>
          <w:insideV w:val="single" w:sz="4" w:space="0" w:color="B7B7B7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5"/>
        <w:gridCol w:w="5953"/>
      </w:tblGrid>
      <w:tr w:rsidR="00B9505F" w14:paraId="06102203" w14:textId="77777777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2835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FB57A5" w14:textId="77777777" w:rsidR="00B9505F" w:rsidRDefault="00954BBF">
            <w:pPr>
              <w:spacing w:after="0" w:line="240" w:lineRule="auto"/>
              <w:jc w:val="center"/>
            </w:pPr>
            <w:r>
              <w:rPr>
                <w:rFonts w:eastAsia="Arial"/>
                <w:b/>
                <w:sz w:val="18"/>
              </w:rPr>
              <w:t>Dane Pełnomocnika</w:t>
            </w:r>
          </w:p>
        </w:tc>
        <w:tc>
          <w:tcPr>
            <w:tcW w:w="5953" w:type="dxa"/>
            <w:shd w:val="clear" w:color="auto" w:fill="E7E6E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5E2DCF" w14:textId="77777777" w:rsidR="00B9505F" w:rsidRDefault="00B9505F">
            <w:pPr>
              <w:spacing w:after="0" w:line="240" w:lineRule="auto"/>
              <w:jc w:val="center"/>
            </w:pPr>
          </w:p>
        </w:tc>
      </w:tr>
      <w:tr w:rsidR="00B9505F" w14:paraId="7EE0082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F58F54" w14:textId="77777777" w:rsidR="00B9505F" w:rsidRDefault="00954BBF">
            <w:pPr>
              <w:spacing w:after="0" w:line="240" w:lineRule="auto"/>
            </w:pPr>
            <w:r>
              <w:rPr>
                <w:rFonts w:eastAsia="Arial"/>
                <w:sz w:val="18"/>
              </w:rPr>
              <w:t>Nazwa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8852DE" w14:textId="77777777" w:rsidR="00B9505F" w:rsidRDefault="00B9505F">
            <w:pPr>
              <w:spacing w:after="0" w:line="240" w:lineRule="auto"/>
            </w:pPr>
          </w:p>
        </w:tc>
      </w:tr>
      <w:tr w:rsidR="00B9505F" w14:paraId="08DDA78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A6BE86" w14:textId="77777777" w:rsidR="00B9505F" w:rsidRDefault="00954BBF">
            <w:pPr>
              <w:spacing w:after="0" w:line="240" w:lineRule="auto"/>
            </w:pPr>
            <w:r>
              <w:rPr>
                <w:rFonts w:eastAsia="Arial"/>
                <w:sz w:val="18"/>
              </w:rPr>
              <w:t>Adres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EE81795" w14:textId="77777777" w:rsidR="00B9505F" w:rsidRDefault="00B9505F">
            <w:pPr>
              <w:spacing w:after="0" w:line="240" w:lineRule="auto"/>
            </w:pPr>
          </w:p>
        </w:tc>
      </w:tr>
      <w:tr w:rsidR="00B9505F" w14:paraId="5B8A7B2C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712F00" w14:textId="77777777" w:rsidR="00B9505F" w:rsidRDefault="00954BBF">
            <w:pPr>
              <w:spacing w:after="0" w:line="240" w:lineRule="auto"/>
            </w:pPr>
            <w:r>
              <w:rPr>
                <w:rFonts w:eastAsia="Arial"/>
                <w:sz w:val="18"/>
              </w:rPr>
              <w:t>KRS / CEIDG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24F2FC" w14:textId="77777777" w:rsidR="00B9505F" w:rsidRDefault="00B9505F">
            <w:pPr>
              <w:spacing w:after="0" w:line="240" w:lineRule="auto"/>
            </w:pPr>
          </w:p>
        </w:tc>
      </w:tr>
      <w:tr w:rsidR="00B9505F" w14:paraId="7AA9277B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A427B7" w14:textId="77777777" w:rsidR="00B9505F" w:rsidRDefault="00954BBF">
            <w:pPr>
              <w:spacing w:after="0" w:line="240" w:lineRule="auto"/>
            </w:pPr>
            <w:r>
              <w:rPr>
                <w:rFonts w:eastAsia="Arial"/>
                <w:sz w:val="18"/>
              </w:rPr>
              <w:t>NIP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94846D" w14:textId="77777777" w:rsidR="00B9505F" w:rsidRDefault="00B9505F">
            <w:pPr>
              <w:spacing w:after="0" w:line="240" w:lineRule="auto"/>
            </w:pPr>
          </w:p>
        </w:tc>
      </w:tr>
      <w:tr w:rsidR="00B9505F" w14:paraId="069357BE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83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5C8A60" w14:textId="77777777" w:rsidR="00B9505F" w:rsidRDefault="00954BBF">
            <w:pPr>
              <w:spacing w:after="0" w:line="240" w:lineRule="auto"/>
            </w:pPr>
            <w:r>
              <w:rPr>
                <w:rFonts w:eastAsia="Arial"/>
                <w:sz w:val="18"/>
              </w:rPr>
              <w:t>REGON</w:t>
            </w:r>
          </w:p>
        </w:tc>
        <w:tc>
          <w:tcPr>
            <w:tcW w:w="5953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3565E8" w14:textId="77777777" w:rsidR="00B9505F" w:rsidRDefault="00B9505F">
            <w:pPr>
              <w:spacing w:after="0" w:line="240" w:lineRule="auto"/>
            </w:pPr>
          </w:p>
        </w:tc>
      </w:tr>
    </w:tbl>
    <w:p w14:paraId="5D99BB0F" w14:textId="77777777" w:rsidR="00B9505F" w:rsidRDefault="00B9505F">
      <w:pPr>
        <w:spacing w:after="20"/>
      </w:pPr>
    </w:p>
    <w:p w14:paraId="6DAA20A3" w14:textId="77777777" w:rsidR="00B9505F" w:rsidRDefault="00954BBF">
      <w:r>
        <w:rPr>
          <w:rFonts w:eastAsia="Arial"/>
        </w:rPr>
        <w:t>do działania w imieniu Mocodawcy w zakresie niezbędnym do realizacji umowy sprzedaży energii elektrycznej na okres 01.01.2027–31.12.2027 r., w szczególności do:</w:t>
      </w:r>
    </w:p>
    <w:p w14:paraId="32B30686" w14:textId="77777777" w:rsidR="00B9505F" w:rsidRDefault="00954BBF">
      <w:pPr>
        <w:spacing w:after="40"/>
        <w:ind w:hanging="312"/>
      </w:pPr>
      <w:r>
        <w:rPr>
          <w:rFonts w:eastAsia="Arial"/>
          <w:b/>
        </w:rPr>
        <w:t xml:space="preserve">1. </w:t>
      </w:r>
      <w:r>
        <w:rPr>
          <w:rFonts w:eastAsia="Arial"/>
        </w:rPr>
        <w:t>zgłoszenia właściwemu OSD do realizacji umowy sprzedaży energii elektrycznej zawartej pomiędzy Mocodawcą a Pełnomocnikiem;</w:t>
      </w:r>
    </w:p>
    <w:p w14:paraId="190E1F85" w14:textId="77777777" w:rsidR="00B9505F" w:rsidRDefault="00954BBF">
      <w:pPr>
        <w:spacing w:after="40"/>
        <w:ind w:hanging="312"/>
      </w:pPr>
      <w:r>
        <w:rPr>
          <w:rFonts w:eastAsia="Arial"/>
          <w:b/>
        </w:rPr>
        <w:t xml:space="preserve">2. </w:t>
      </w:r>
      <w:r>
        <w:rPr>
          <w:rFonts w:eastAsia="Arial"/>
        </w:rPr>
        <w:t>reprezentowania Mocodawcy przed właściwym OSD w procedurze zmiany sprzedawcy;</w:t>
      </w:r>
    </w:p>
    <w:p w14:paraId="4DDBE6D1" w14:textId="77777777" w:rsidR="00B9505F" w:rsidRDefault="00954BBF">
      <w:pPr>
        <w:spacing w:after="40"/>
        <w:ind w:hanging="312"/>
      </w:pPr>
      <w:r>
        <w:rPr>
          <w:rFonts w:eastAsia="Arial"/>
          <w:b/>
        </w:rPr>
        <w:t xml:space="preserve">3. </w:t>
      </w:r>
      <w:r>
        <w:rPr>
          <w:rFonts w:eastAsia="Arial"/>
        </w:rPr>
        <w:t>składania oświadczeń i przekazywania danych technicznych niezbędnych do skutecznego zgłoszenia umowy;</w:t>
      </w:r>
    </w:p>
    <w:p w14:paraId="0832ADEE" w14:textId="77777777" w:rsidR="00B9505F" w:rsidRDefault="00954BBF">
      <w:pPr>
        <w:spacing w:after="40"/>
        <w:ind w:hanging="312"/>
      </w:pPr>
      <w:r>
        <w:rPr>
          <w:rFonts w:eastAsia="Arial"/>
          <w:b/>
        </w:rPr>
        <w:t xml:space="preserve">4. </w:t>
      </w:r>
      <w:r>
        <w:rPr>
          <w:rFonts w:eastAsia="Arial"/>
        </w:rPr>
        <w:t>zawarcia lub aktualizacji w imieniu Mocodawcy umowy o świadczenie usług dystrybucji, wyłącznie jeżeli będzie to konieczne do prawidłowej realizacji sprzedaży energii i po uprzednim uzgodnieniu z Mocodawcą;</w:t>
      </w:r>
    </w:p>
    <w:p w14:paraId="1B473A50" w14:textId="77777777" w:rsidR="00B9505F" w:rsidRDefault="00954BBF">
      <w:pPr>
        <w:spacing w:after="40"/>
        <w:ind w:hanging="312"/>
      </w:pPr>
      <w:r>
        <w:rPr>
          <w:rFonts w:eastAsia="Arial"/>
          <w:b/>
        </w:rPr>
        <w:t xml:space="preserve">5. </w:t>
      </w:r>
      <w:r>
        <w:rPr>
          <w:rFonts w:eastAsia="Arial"/>
        </w:rPr>
        <w:t>dokonywania innych czynności technicznych niezbędnych do przeprowadzenia procesu zmiany sprzedawcy, bez prawa do zmiany ceny, okresu obowiązywania ani innych warunków ekonomicznych umowy sprzedaży.</w:t>
      </w:r>
    </w:p>
    <w:p w14:paraId="1694C10B" w14:textId="77777777" w:rsidR="00B9505F" w:rsidRDefault="00954BBF">
      <w:r>
        <w:rPr>
          <w:rFonts w:eastAsia="Arial"/>
        </w:rPr>
        <w:t>Pełnomocnictwo obowiązuje do zakończenia czynności związanych z realizacją umowy, nie dłużej niż do 31.12.2027 r., i może zostać odwołane w każdym czasie. Udzielenie dalszego pełnomocnictwa wymaga uprzedniej zgody Mocodawcy, chyba że jest technicznie wymagane przez OSD do realizacji zgłoszenia i nie rozszerza zakresu niniejszego pełnomocnictwa.</w:t>
      </w:r>
    </w:p>
    <w:p w14:paraId="63BE7C64" w14:textId="77777777" w:rsidR="00B9505F" w:rsidRDefault="00954BBF">
      <w:pPr>
        <w:spacing w:before="280"/>
      </w:pPr>
      <w:r>
        <w:rPr>
          <w:rFonts w:eastAsia="Arial"/>
        </w:rPr>
        <w:t>Międzychód, dnia ........................................ 2026 r.</w:t>
      </w:r>
    </w:p>
    <w:p w14:paraId="1DB6E76A" w14:textId="77777777" w:rsidR="00B9505F" w:rsidRDefault="00954BBF">
      <w:r>
        <w:rPr>
          <w:rFonts w:eastAsia="Arial"/>
        </w:rPr>
        <w:t>Mocodawca:  ................................................................................</w:t>
      </w:r>
    </w:p>
    <w:sectPr w:rsidR="00B9505F">
      <w:headerReference w:type="default" r:id="rId7"/>
      <w:footerReference w:type="default" r:id="rId8"/>
      <w:pgSz w:w="12240" w:h="15840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26D09" w14:textId="77777777" w:rsidR="00954BBF" w:rsidRDefault="00954BBF">
      <w:pPr>
        <w:spacing w:after="0" w:line="240" w:lineRule="auto"/>
      </w:pPr>
      <w:r>
        <w:separator/>
      </w:r>
    </w:p>
  </w:endnote>
  <w:endnote w:type="continuationSeparator" w:id="0">
    <w:p w14:paraId="797ECE0D" w14:textId="77777777" w:rsidR="00954BBF" w:rsidRDefault="00954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5EDB0" w14:textId="77777777" w:rsidR="00B9505F" w:rsidRDefault="00954BBF">
    <w:pPr>
      <w:pStyle w:val="Stopka"/>
      <w:jc w:val="right"/>
    </w:pPr>
    <w:r>
      <w:rPr>
        <w:rFonts w:eastAsia="Arial"/>
        <w:color w:val="6E6E6E"/>
        <w:sz w:val="16"/>
      </w:rPr>
      <w:t xml:space="preserve">Strona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PAGE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1</w:t>
    </w:r>
    <w:r>
      <w:rPr>
        <w:rFonts w:eastAsia="Arial"/>
        <w:color w:val="6E6E6E"/>
        <w:sz w:val="16"/>
      </w:rPr>
      <w:fldChar w:fldCharType="end"/>
    </w:r>
    <w:r>
      <w:rPr>
        <w:rFonts w:eastAsia="Arial"/>
        <w:color w:val="6E6E6E"/>
        <w:sz w:val="16"/>
      </w:rPr>
      <w:t xml:space="preserve"> z </w:t>
    </w:r>
    <w:r>
      <w:rPr>
        <w:rFonts w:eastAsia="Arial"/>
        <w:color w:val="6E6E6E"/>
        <w:sz w:val="16"/>
      </w:rPr>
      <w:fldChar w:fldCharType="begin"/>
    </w:r>
    <w:r>
      <w:rPr>
        <w:rFonts w:eastAsia="Arial"/>
        <w:color w:val="6E6E6E"/>
        <w:sz w:val="16"/>
      </w:rPr>
      <w:instrText>NUMPAGES</w:instrText>
    </w:r>
    <w:r>
      <w:rPr>
        <w:rFonts w:eastAsia="Arial"/>
        <w:color w:val="6E6E6E"/>
        <w:sz w:val="16"/>
      </w:rPr>
      <w:fldChar w:fldCharType="separate"/>
    </w:r>
    <w:r>
      <w:rPr>
        <w:rFonts w:eastAsia="Arial"/>
        <w:noProof/>
        <w:color w:val="6E6E6E"/>
        <w:sz w:val="16"/>
      </w:rPr>
      <w:t>1</w:t>
    </w:r>
    <w:r>
      <w:rPr>
        <w:rFonts w:eastAsia="Arial"/>
        <w:color w:val="6E6E6E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BD3FB" w14:textId="77777777" w:rsidR="00954BBF" w:rsidRDefault="00954BBF">
      <w:pPr>
        <w:spacing w:after="0" w:line="240" w:lineRule="auto"/>
      </w:pPr>
      <w:r>
        <w:separator/>
      </w:r>
    </w:p>
  </w:footnote>
  <w:footnote w:type="continuationSeparator" w:id="0">
    <w:p w14:paraId="2A7D24C9" w14:textId="77777777" w:rsidR="00954BBF" w:rsidRDefault="00954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0B65C" w14:textId="256C4825" w:rsidR="00B9505F" w:rsidRDefault="00954BBF">
    <w:pPr>
      <w:pStyle w:val="Nagwek"/>
      <w:spacing w:after="160"/>
    </w:pPr>
    <w:bookmarkStart w:id="0" w:name="_Hlk188862157"/>
    <w:bookmarkStart w:id="1" w:name="_Hlk188862156"/>
    <w:bookmarkStart w:id="2" w:name="_Hlk188862143"/>
    <w:bookmarkStart w:id="3" w:name="_Hlk188862142"/>
    <w:bookmarkStart w:id="4" w:name="_Hlk188862131"/>
    <w:bookmarkStart w:id="5" w:name="_Hlk188862130"/>
    <w:bookmarkStart w:id="6" w:name="_Hlk188862105"/>
    <w:bookmarkStart w:id="7" w:name="_Hlk188862104"/>
    <w:r>
      <w:rPr>
        <w:rFonts w:cs="Arial"/>
        <w:i/>
        <w:noProof/>
        <w:kern w:val="0"/>
        <w:sz w:val="18"/>
        <w:szCs w:val="18"/>
        <w:lang w:eastAsia="pl-PL"/>
      </w:rPr>
      <w:drawing>
        <wp:anchor distT="0" distB="0" distL="114935" distR="114935" simplePos="0" relativeHeight="251658752" behindDoc="0" locked="0" layoutInCell="0" allowOverlap="1" wp14:anchorId="523DE003" wp14:editId="2AC7A1B1">
          <wp:simplePos x="0" y="0"/>
          <wp:positionH relativeFrom="margin">
            <wp:posOffset>-212725</wp:posOffset>
          </wp:positionH>
          <wp:positionV relativeFrom="margin">
            <wp:posOffset>-737870</wp:posOffset>
          </wp:positionV>
          <wp:extent cx="6480810" cy="236220"/>
          <wp:effectExtent l="0" t="0" r="0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" t="-26" r="-796" b="82068"/>
                  <a:stretch>
                    <a:fillRect/>
                  </a:stretch>
                </pic:blipFill>
                <pic:spPr bwMode="auto">
                  <a:xfrm>
                    <a:off x="0" y="0"/>
                    <a:ext cx="6480810" cy="236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End w:id="0"/>
    <w:bookmarkEnd w:id="1"/>
    <w:bookmarkEnd w:id="2"/>
    <w:bookmarkEnd w:id="3"/>
    <w:bookmarkEnd w:id="4"/>
    <w:bookmarkEnd w:id="5"/>
    <w:bookmarkEnd w:id="6"/>
    <w:bookmarkEnd w:id="7"/>
    <w:r>
      <w:rPr>
        <w:rFonts w:eastAsia="Arial" w:cs="Arial"/>
        <w:i/>
        <w:kern w:val="0"/>
        <w:sz w:val="18"/>
        <w:szCs w:val="18"/>
        <w:lang w:eastAsia="pl-PL"/>
      </w:rPr>
      <w:t>Numer</w:t>
    </w:r>
    <w:r w:rsidRPr="00E27C6A">
      <w:rPr>
        <w:rFonts w:cs="Arial"/>
        <w:i/>
        <w:sz w:val="18"/>
        <w:szCs w:val="18"/>
      </w:rPr>
      <w:t xml:space="preserve"> sprawy: </w:t>
    </w:r>
    <w:r>
      <w:rPr>
        <w:rFonts w:cs="Arial"/>
        <w:i/>
        <w:sz w:val="18"/>
        <w:szCs w:val="18"/>
      </w:rPr>
      <w:t>TM/09/ZWiK/2026</w:t>
    </w:r>
    <w:r w:rsidRPr="00E27C6A">
      <w:rPr>
        <w:rFonts w:cs="Arial"/>
        <w:i/>
        <w:sz w:val="18"/>
        <w:szCs w:val="18"/>
      </w:rPr>
      <w:t xml:space="preserve"> z dnia</w:t>
    </w:r>
    <w:r>
      <w:rPr>
        <w:rFonts w:cs="Arial"/>
        <w:i/>
        <w:sz w:val="18"/>
        <w:szCs w:val="18"/>
      </w:rPr>
      <w:t xml:space="preserve"> 15.10.2026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05C95"/>
    <w:multiLevelType w:val="multilevel"/>
    <w:tmpl w:val="FEA006D0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C611B56"/>
    <w:multiLevelType w:val="multilevel"/>
    <w:tmpl w:val="DEAAAC8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7B04EA"/>
    <w:multiLevelType w:val="multilevel"/>
    <w:tmpl w:val="865287F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16918A0"/>
    <w:multiLevelType w:val="multilevel"/>
    <w:tmpl w:val="DD92E7EE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716BF1"/>
    <w:multiLevelType w:val="multilevel"/>
    <w:tmpl w:val="ACFAA0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EC3CDE"/>
    <w:multiLevelType w:val="multilevel"/>
    <w:tmpl w:val="832CA798"/>
    <w:lvl w:ilvl="0">
      <w:start w:val="1"/>
      <w:numFmt w:val="lowerLetter"/>
      <w:lvlText w:val="%1)"/>
      <w:lvlJc w:val="left"/>
      <w:pPr>
        <w:tabs>
          <w:tab w:val="num" w:pos="0"/>
        </w:tabs>
        <w:ind w:left="93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33F61AC"/>
    <w:multiLevelType w:val="multilevel"/>
    <w:tmpl w:val="A1629A5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5125736"/>
    <w:multiLevelType w:val="multilevel"/>
    <w:tmpl w:val="DE7236EA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C2A0FC9"/>
    <w:multiLevelType w:val="multilevel"/>
    <w:tmpl w:val="6AFCCDD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9D30DB8"/>
    <w:multiLevelType w:val="multilevel"/>
    <w:tmpl w:val="20D4C88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CA533C4"/>
    <w:multiLevelType w:val="multilevel"/>
    <w:tmpl w:val="63182A0E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8AF279C"/>
    <w:multiLevelType w:val="multilevel"/>
    <w:tmpl w:val="98964DDC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FAC4725"/>
    <w:multiLevelType w:val="multilevel"/>
    <w:tmpl w:val="4D2AD8A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47B48F0"/>
    <w:multiLevelType w:val="multilevel"/>
    <w:tmpl w:val="E80CB9E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49F1EC1"/>
    <w:multiLevelType w:val="multilevel"/>
    <w:tmpl w:val="159EB8E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F0C0E35"/>
    <w:multiLevelType w:val="multilevel"/>
    <w:tmpl w:val="677A4DB8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0EA3249"/>
    <w:multiLevelType w:val="multilevel"/>
    <w:tmpl w:val="CFB6F320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7" w15:restartNumberingAfterBreak="0">
    <w:nsid w:val="63504D43"/>
    <w:multiLevelType w:val="multilevel"/>
    <w:tmpl w:val="B1F488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42C3FF1"/>
    <w:multiLevelType w:val="multilevel"/>
    <w:tmpl w:val="60A053D4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6EE0877"/>
    <w:multiLevelType w:val="multilevel"/>
    <w:tmpl w:val="C818E932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F7B0267"/>
    <w:multiLevelType w:val="multilevel"/>
    <w:tmpl w:val="C520E800"/>
    <w:lvl w:ilvl="0">
      <w:start w:val="1"/>
      <w:numFmt w:val="lowerLetter"/>
      <w:lvlText w:val="%1."/>
      <w:lvlJc w:val="left"/>
      <w:pPr>
        <w:tabs>
          <w:tab w:val="num" w:pos="0"/>
        </w:tabs>
        <w:ind w:left="723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212684"/>
    <w:multiLevelType w:val="multilevel"/>
    <w:tmpl w:val="AB7E7604"/>
    <w:lvl w:ilvl="0">
      <w:start w:val="1"/>
      <w:numFmt w:val="decimal"/>
      <w:lvlText w:val="%1."/>
      <w:lvlJc w:val="left"/>
      <w:pPr>
        <w:tabs>
          <w:tab w:val="num" w:pos="0"/>
        </w:tabs>
        <w:ind w:left="594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28481473">
    <w:abstractNumId w:val="12"/>
  </w:num>
  <w:num w:numId="2" w16cid:durableId="1784032240">
    <w:abstractNumId w:val="4"/>
  </w:num>
  <w:num w:numId="3" w16cid:durableId="649945475">
    <w:abstractNumId w:val="6"/>
  </w:num>
  <w:num w:numId="4" w16cid:durableId="1099834089">
    <w:abstractNumId w:val="21"/>
  </w:num>
  <w:num w:numId="5" w16cid:durableId="405036842">
    <w:abstractNumId w:val="17"/>
  </w:num>
  <w:num w:numId="6" w16cid:durableId="548763969">
    <w:abstractNumId w:val="19"/>
  </w:num>
  <w:num w:numId="7" w16cid:durableId="1086344426">
    <w:abstractNumId w:val="10"/>
  </w:num>
  <w:num w:numId="8" w16cid:durableId="297494428">
    <w:abstractNumId w:val="11"/>
  </w:num>
  <w:num w:numId="9" w16cid:durableId="1062946165">
    <w:abstractNumId w:val="15"/>
  </w:num>
  <w:num w:numId="10" w16cid:durableId="2012639190">
    <w:abstractNumId w:val="14"/>
  </w:num>
  <w:num w:numId="11" w16cid:durableId="343017039">
    <w:abstractNumId w:val="5"/>
  </w:num>
  <w:num w:numId="12" w16cid:durableId="1615669310">
    <w:abstractNumId w:val="3"/>
  </w:num>
  <w:num w:numId="13" w16cid:durableId="1808275921">
    <w:abstractNumId w:val="1"/>
  </w:num>
  <w:num w:numId="14" w16cid:durableId="1418745645">
    <w:abstractNumId w:val="20"/>
  </w:num>
  <w:num w:numId="15" w16cid:durableId="441922002">
    <w:abstractNumId w:val="0"/>
  </w:num>
  <w:num w:numId="16" w16cid:durableId="695354249">
    <w:abstractNumId w:val="9"/>
  </w:num>
  <w:num w:numId="17" w16cid:durableId="910970230">
    <w:abstractNumId w:val="18"/>
  </w:num>
  <w:num w:numId="18" w16cid:durableId="1726876332">
    <w:abstractNumId w:val="7"/>
  </w:num>
  <w:num w:numId="19" w16cid:durableId="212696341">
    <w:abstractNumId w:val="2"/>
  </w:num>
  <w:num w:numId="20" w16cid:durableId="67466119">
    <w:abstractNumId w:val="13"/>
  </w:num>
  <w:num w:numId="21" w16cid:durableId="933394032">
    <w:abstractNumId w:val="8"/>
  </w:num>
  <w:num w:numId="22" w16cid:durableId="19948738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9505F"/>
    <w:rsid w:val="005627B5"/>
    <w:rsid w:val="00954BBF"/>
    <w:rsid w:val="00B95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6FE24"/>
  <w15:docId w15:val="{4E4DA3E5-D43D-4871-9C2F-BF3340F6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60" w:line="259" w:lineRule="auto"/>
    </w:pPr>
    <w:rPr>
      <w:rFonts w:ascii="Arial" w:eastAsia="Calibri" w:hAnsi="Arial" w:cs="Times New Roman"/>
      <w:kern w:val="2"/>
      <w:sz w:val="21"/>
      <w:szCs w:val="22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160" w:after="80"/>
      <w:outlineLvl w:val="0"/>
    </w:pPr>
    <w:rPr>
      <w:rFonts w:eastAsia="Times New Roman"/>
      <w:b/>
      <w:bCs/>
      <w:sz w:val="24"/>
      <w:szCs w:val="32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before="160" w:after="80"/>
      <w:outlineLvl w:val="1"/>
    </w:pPr>
    <w:rPr>
      <w:rFonts w:eastAsia="Times New Roman"/>
      <w:b/>
      <w:bCs/>
      <w:i/>
      <w:iCs/>
      <w:sz w:val="22"/>
      <w:szCs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numPr>
        <w:ilvl w:val="2"/>
        <w:numId w:val="1"/>
      </w:numPr>
      <w:spacing w:before="160" w:after="80" w:line="276" w:lineRule="auto"/>
      <w:ind w:left="357"/>
      <w:jc w:val="both"/>
      <w:outlineLvl w:val="2"/>
    </w:pPr>
    <w:rPr>
      <w:rFonts w:eastAsia="Times New Roman" w:cs="Calibri Light"/>
      <w:b/>
      <w:bCs/>
      <w:kern w:val="0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qFormat/>
  </w:style>
  <w:style w:type="character" w:customStyle="1" w:styleId="WW8Num5z0">
    <w:name w:val="WW8Num5z0"/>
    <w:qFormat/>
  </w:style>
  <w:style w:type="character" w:customStyle="1" w:styleId="WW8Num10z0">
    <w:name w:val="WW8Num10z0"/>
    <w:qFormat/>
  </w:style>
  <w:style w:type="character" w:customStyle="1" w:styleId="WW8Num13z1">
    <w:name w:val="WW8Num13z1"/>
    <w:qFormat/>
  </w:style>
  <w:style w:type="character" w:customStyle="1" w:styleId="WW8Num14z0">
    <w:name w:val="WW8Num14z0"/>
    <w:qFormat/>
    <w:rPr>
      <w:sz w:val="20"/>
    </w:rPr>
  </w:style>
  <w:style w:type="character" w:customStyle="1" w:styleId="WW8Num19z0">
    <w:name w:val="WW8Num19z0"/>
    <w:qFormat/>
    <w:rPr>
      <w:rFonts w:ascii="Calibri" w:hAnsi="Calibri" w:cs="Calibri"/>
      <w:sz w:val="22"/>
      <w:szCs w:val="22"/>
    </w:rPr>
  </w:style>
  <w:style w:type="character" w:customStyle="1" w:styleId="WW8Num21z0">
    <w:name w:val="WW8Num21z0"/>
    <w:qFormat/>
  </w:style>
  <w:style w:type="character" w:customStyle="1" w:styleId="WW8Num22z0">
    <w:name w:val="WW8Num22z0"/>
    <w:qFormat/>
    <w:rPr>
      <w:rFonts w:ascii="Wingdings" w:hAnsi="Wingdings" w:cs="Wingdings"/>
      <w:color w:val="000000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5z0">
    <w:name w:val="WW8Num25z0"/>
    <w:qFormat/>
  </w:style>
  <w:style w:type="character" w:customStyle="1" w:styleId="WW8Num26z0">
    <w:name w:val="WW8Num26z0"/>
    <w:qFormat/>
  </w:style>
  <w:style w:type="character" w:customStyle="1" w:styleId="WW8Num27z0">
    <w:name w:val="WW8Num27z0"/>
    <w:qFormat/>
    <w:rPr>
      <w:rFonts w:ascii="Symbol" w:eastAsia="Calibri" w:hAnsi="Symbol" w:cs="Calibri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2">
    <w:name w:val="WW8Num27z2"/>
    <w:qFormat/>
    <w:rPr>
      <w:rFonts w:ascii="Wingdings" w:hAnsi="Wingdings" w:cs="Wingdings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</w:style>
  <w:style w:type="character" w:customStyle="1" w:styleId="WW8Num30z1">
    <w:name w:val="WW8Num30z1"/>
    <w:qFormat/>
    <w:rPr>
      <w:rFonts w:ascii="Calibri" w:eastAsia="Calibri" w:hAnsi="Calibri" w:cs="Calibri"/>
    </w:rPr>
  </w:style>
  <w:style w:type="character" w:customStyle="1" w:styleId="WW8Num31z0">
    <w:name w:val="WW8Num31z0"/>
    <w:qFormat/>
  </w:style>
  <w:style w:type="character" w:customStyle="1" w:styleId="WW8Num32z0">
    <w:name w:val="WW8Num32z0"/>
    <w:qFormat/>
    <w:rPr>
      <w:rFonts w:ascii="Symbol" w:hAnsi="Symbol" w:cs="Symbol"/>
    </w:rPr>
  </w:style>
  <w:style w:type="character" w:customStyle="1" w:styleId="WW8Num32z1">
    <w:name w:val="WW8Num32z1"/>
    <w:qFormat/>
    <w:rPr>
      <w:rFonts w:ascii="Courier New" w:hAnsi="Courier New" w:cs="Courier New"/>
    </w:rPr>
  </w:style>
  <w:style w:type="character" w:customStyle="1" w:styleId="WW8Num32z2">
    <w:name w:val="WW8Num32z2"/>
    <w:qFormat/>
    <w:rPr>
      <w:rFonts w:ascii="Wingdings" w:hAnsi="Wingdings" w:cs="Wingdings"/>
    </w:rPr>
  </w:style>
  <w:style w:type="character" w:customStyle="1" w:styleId="WW8Num34z0">
    <w:name w:val="WW8Num34z0"/>
    <w:qFormat/>
  </w:style>
  <w:style w:type="character" w:customStyle="1" w:styleId="WW8Num36z1">
    <w:name w:val="WW8Num36z1"/>
    <w:qFormat/>
  </w:style>
  <w:style w:type="character" w:customStyle="1" w:styleId="WW8Num37z0">
    <w:name w:val="WW8Num37z0"/>
    <w:qFormat/>
  </w:style>
  <w:style w:type="character" w:customStyle="1" w:styleId="WW8Num39z0">
    <w:name w:val="WW8Num39z0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  <w:rPr>
      <w:rFonts w:ascii="Courier New" w:hAnsi="Courier New" w:cs="Courier New"/>
    </w:rPr>
  </w:style>
  <w:style w:type="character" w:customStyle="1" w:styleId="WW8Num40z2">
    <w:name w:val="WW8Num40z2"/>
    <w:qFormat/>
    <w:rPr>
      <w:rFonts w:ascii="Wingdings" w:hAnsi="Wingdings" w:cs="Wingdings"/>
    </w:rPr>
  </w:style>
  <w:style w:type="character" w:customStyle="1" w:styleId="WW8Num40z3">
    <w:name w:val="WW8Num40z3"/>
    <w:qFormat/>
    <w:rPr>
      <w:rFonts w:ascii="Symbol" w:hAnsi="Symbol" w:cs="Symbol"/>
    </w:rPr>
  </w:style>
  <w:style w:type="character" w:customStyle="1" w:styleId="WW8Num43z0">
    <w:name w:val="WW8Num43z0"/>
    <w:qFormat/>
  </w:style>
  <w:style w:type="character" w:customStyle="1" w:styleId="WW8Num44z1">
    <w:name w:val="WW8Num44z1"/>
    <w:qFormat/>
  </w:style>
  <w:style w:type="character" w:customStyle="1" w:styleId="WW8Num48z0">
    <w:name w:val="WW8Num48z0"/>
    <w:qFormat/>
  </w:style>
  <w:style w:type="character" w:customStyle="1" w:styleId="WW8Num49z0">
    <w:name w:val="WW8Num49z0"/>
    <w:qFormat/>
    <w:rPr>
      <w:rFonts w:ascii="Calibri" w:eastAsia="Calibri" w:hAnsi="Calibri" w:cs="Calibri"/>
    </w:rPr>
  </w:style>
  <w:style w:type="character" w:customStyle="1" w:styleId="WW8Num53z0">
    <w:name w:val="WW8Num53z0"/>
    <w:qFormat/>
    <w:rPr>
      <w:b/>
    </w:rPr>
  </w:style>
  <w:style w:type="character" w:customStyle="1" w:styleId="WW8Num58z0">
    <w:name w:val="WW8Num58z0"/>
    <w:qFormat/>
  </w:style>
  <w:style w:type="character" w:customStyle="1" w:styleId="WW8Num59z0">
    <w:name w:val="WW8Num59z0"/>
    <w:qFormat/>
    <w:rPr>
      <w:rFonts w:ascii="Symbol" w:hAnsi="Symbol" w:cs="Symbol"/>
    </w:rPr>
  </w:style>
  <w:style w:type="character" w:customStyle="1" w:styleId="WW8Num59z1">
    <w:name w:val="WW8Num59z1"/>
    <w:qFormat/>
    <w:rPr>
      <w:rFonts w:ascii="Courier New" w:hAnsi="Courier New" w:cs="Courier New"/>
    </w:rPr>
  </w:style>
  <w:style w:type="character" w:customStyle="1" w:styleId="WW8Num59z2">
    <w:name w:val="WW8Num59z2"/>
    <w:qFormat/>
    <w:rPr>
      <w:rFonts w:ascii="Wingdings" w:hAnsi="Wingdings" w:cs="Wingdings"/>
    </w:rPr>
  </w:style>
  <w:style w:type="character" w:customStyle="1" w:styleId="WW8Num65z0">
    <w:name w:val="WW8Num65z0"/>
    <w:qFormat/>
    <w:rPr>
      <w:rFonts w:ascii="Calibri" w:eastAsia="Times New Roman" w:hAnsi="Calibri" w:cs="Calibri"/>
    </w:rPr>
  </w:style>
  <w:style w:type="character" w:customStyle="1" w:styleId="WW8Num72z0">
    <w:name w:val="WW8Num72z0"/>
    <w:qFormat/>
  </w:style>
  <w:style w:type="character" w:customStyle="1" w:styleId="NagwekZnak">
    <w:name w:val="Nagłówek Znak"/>
    <w:qFormat/>
    <w:rPr>
      <w:kern w:val="2"/>
      <w:sz w:val="22"/>
      <w:szCs w:val="22"/>
    </w:rPr>
  </w:style>
  <w:style w:type="character" w:customStyle="1" w:styleId="StopkaZnak">
    <w:name w:val="Stopka Znak"/>
    <w:qFormat/>
    <w:rPr>
      <w:kern w:val="2"/>
      <w:sz w:val="22"/>
      <w:szCs w:val="22"/>
    </w:rPr>
  </w:style>
  <w:style w:type="character" w:styleId="Hipercze">
    <w:name w:val="Hyperlink"/>
    <w:rPr>
      <w:color w:val="0563C1"/>
      <w:u w:val="single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character" w:customStyle="1" w:styleId="Nagwek3Znak">
    <w:name w:val="Nagłówek 3 Znak"/>
    <w:qFormat/>
    <w:rPr>
      <w:rFonts w:ascii="Calibri Light" w:eastAsia="Times New Roman" w:hAnsi="Calibri Light" w:cs="Calibri Light"/>
      <w:b/>
      <w:bCs/>
      <w:sz w:val="26"/>
      <w:szCs w:val="26"/>
    </w:rPr>
  </w:style>
  <w:style w:type="character" w:customStyle="1" w:styleId="markedcontent">
    <w:name w:val="markedcontent"/>
    <w:basedOn w:val="Domylnaczcionkaakapitu"/>
    <w:qFormat/>
  </w:style>
  <w:style w:type="character" w:customStyle="1" w:styleId="TekstpodstawowyZnak">
    <w:name w:val="Tekst podstawowy Znak"/>
    <w:qFormat/>
    <w:rPr>
      <w:rFonts w:ascii="Times New Roman" w:eastAsia="Times New Roman" w:hAnsi="Times New Roman" w:cs="Times New Roman"/>
      <w:sz w:val="24"/>
      <w:szCs w:val="24"/>
    </w:rPr>
  </w:style>
  <w:style w:type="character" w:styleId="Uwydatnienie">
    <w:name w:val="Emphasis"/>
    <w:qFormat/>
    <w:rPr>
      <w:i/>
      <w:iCs/>
    </w:rPr>
  </w:style>
  <w:style w:type="character" w:customStyle="1" w:styleId="Nagwek1Znak">
    <w:name w:val="Nagłówek 1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gwek2Znak">
    <w:name w:val="Nagłówek 2 Znak"/>
    <w:qFormat/>
    <w:rPr>
      <w:rFonts w:ascii="Calibri Light" w:eastAsia="Times New Roman" w:hAnsi="Calibri Light" w:cs="Times New Roman"/>
      <w:b/>
      <w:bCs/>
      <w:i/>
      <w:iCs/>
      <w:kern w:val="2"/>
      <w:sz w:val="28"/>
      <w:szCs w:val="28"/>
    </w:rPr>
  </w:style>
  <w:style w:type="character" w:customStyle="1" w:styleId="TytuZnak">
    <w:name w:val="Tytuł Znak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odstawowywcityZnak">
    <w:name w:val="Tekst podstawowy wcięty Znak"/>
    <w:qFormat/>
    <w:rPr>
      <w:kern w:val="2"/>
      <w:sz w:val="22"/>
      <w:szCs w:val="22"/>
    </w:rPr>
  </w:style>
  <w:style w:type="character" w:customStyle="1" w:styleId="Tekstpodstawowyzwciciem2Znak">
    <w:name w:val="Tekst podstawowy z wcięciem 2 Znak"/>
    <w:basedOn w:val="TekstpodstawowywcityZnak"/>
    <w:qFormat/>
    <w:rPr>
      <w:kern w:val="2"/>
      <w:sz w:val="22"/>
      <w:szCs w:val="22"/>
    </w:rPr>
  </w:style>
  <w:style w:type="paragraph" w:customStyle="1" w:styleId="Heading">
    <w:name w:val="Heading"/>
    <w:basedOn w:val="Normalny"/>
    <w:next w:val="Normalny"/>
    <w:qFormat/>
    <w:pPr>
      <w:spacing w:before="240"/>
      <w:jc w:val="center"/>
      <w:outlineLvl w:val="0"/>
    </w:pPr>
    <w:rPr>
      <w:rFonts w:ascii="Calibri Light" w:eastAsia="Times New Roman" w:hAnsi="Calibri Light"/>
      <w:b/>
      <w:bCs/>
      <w:sz w:val="32"/>
      <w:szCs w:val="32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kern w:val="0"/>
      <w:sz w:val="24"/>
      <w:szCs w:val="24"/>
    </w:rPr>
  </w:style>
  <w:style w:type="paragraph" w:styleId="Lista">
    <w:name w:val="List"/>
    <w:basedOn w:val="Normalny"/>
    <w:pPr>
      <w:spacing w:after="160"/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pPr>
      <w:autoSpaceDE w:val="0"/>
    </w:pPr>
    <w:rPr>
      <w:rFonts w:ascii="Times New Roman" w:eastAsia="Times New Roman" w:hAnsi="Times New Roman" w:cs="Times New Roman"/>
      <w:color w:val="000000"/>
      <w:lang w:val="pl-PL" w:bidi="ar-SA"/>
    </w:rPr>
  </w:style>
  <w:style w:type="paragraph" w:styleId="Akapitzlist">
    <w:name w:val="List Paragraph"/>
    <w:basedOn w:val="Normalny"/>
    <w:qFormat/>
    <w:pPr>
      <w:spacing w:after="160"/>
      <w:ind w:left="720"/>
      <w:contextualSpacing/>
    </w:pPr>
    <w:rPr>
      <w:kern w:val="0"/>
    </w:rPr>
  </w:style>
  <w:style w:type="paragraph" w:styleId="Lista2">
    <w:name w:val="List 2"/>
    <w:basedOn w:val="Normalny"/>
    <w:qFormat/>
    <w:pPr>
      <w:spacing w:after="160"/>
      <w:ind w:left="566" w:hanging="283"/>
      <w:contextualSpacing/>
    </w:pPr>
  </w:style>
  <w:style w:type="paragraph" w:styleId="Lista3">
    <w:name w:val="List 3"/>
    <w:basedOn w:val="Normalny"/>
    <w:qFormat/>
    <w:pPr>
      <w:spacing w:after="160"/>
      <w:ind w:left="849" w:hanging="283"/>
      <w:contextualSpacing/>
    </w:pPr>
  </w:style>
  <w:style w:type="paragraph" w:styleId="Lista4">
    <w:name w:val="List 4"/>
    <w:basedOn w:val="Normalny"/>
    <w:qFormat/>
    <w:pPr>
      <w:spacing w:after="160"/>
      <w:ind w:left="1132" w:hanging="283"/>
      <w:contextualSpacing/>
    </w:pPr>
  </w:style>
  <w:style w:type="paragraph" w:styleId="Lista-kontynuacja">
    <w:name w:val="List Continue"/>
    <w:basedOn w:val="Normalny"/>
    <w:qFormat/>
    <w:pPr>
      <w:spacing w:after="120"/>
      <w:ind w:left="283"/>
      <w:contextualSpacing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zwciciem2">
    <w:name w:val="Body Text First Indent 2"/>
    <w:basedOn w:val="Tekstpodstawowywcity"/>
    <w:qFormat/>
    <w:pPr>
      <w:ind w:firstLine="210"/>
    </w:p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  <w:style w:type="numbering" w:customStyle="1" w:styleId="WW8Num44">
    <w:name w:val="WW8Num44"/>
    <w:qFormat/>
  </w:style>
  <w:style w:type="numbering" w:customStyle="1" w:styleId="WW8Num45">
    <w:name w:val="WW8Num45"/>
    <w:qFormat/>
  </w:style>
  <w:style w:type="numbering" w:customStyle="1" w:styleId="WW8Num46">
    <w:name w:val="WW8Num46"/>
    <w:qFormat/>
  </w:style>
  <w:style w:type="numbering" w:customStyle="1" w:styleId="WW8Num47">
    <w:name w:val="WW8Num47"/>
    <w:qFormat/>
  </w:style>
  <w:style w:type="numbering" w:customStyle="1" w:styleId="WW8Num48">
    <w:name w:val="WW8Num48"/>
    <w:qFormat/>
  </w:style>
  <w:style w:type="numbering" w:customStyle="1" w:styleId="WW8Num49">
    <w:name w:val="WW8Num49"/>
    <w:qFormat/>
  </w:style>
  <w:style w:type="numbering" w:customStyle="1" w:styleId="WW8Num50">
    <w:name w:val="WW8Num50"/>
    <w:qFormat/>
  </w:style>
  <w:style w:type="numbering" w:customStyle="1" w:styleId="WW8Num51">
    <w:name w:val="WW8Num51"/>
    <w:qFormat/>
  </w:style>
  <w:style w:type="numbering" w:customStyle="1" w:styleId="WW8Num52">
    <w:name w:val="WW8Num52"/>
    <w:qFormat/>
  </w:style>
  <w:style w:type="numbering" w:customStyle="1" w:styleId="WW8Num53">
    <w:name w:val="WW8Num53"/>
    <w:qFormat/>
  </w:style>
  <w:style w:type="numbering" w:customStyle="1" w:styleId="WW8Num54">
    <w:name w:val="WW8Num54"/>
    <w:qFormat/>
  </w:style>
  <w:style w:type="numbering" w:customStyle="1" w:styleId="WW8Num55">
    <w:name w:val="WW8Num55"/>
    <w:qFormat/>
  </w:style>
  <w:style w:type="numbering" w:customStyle="1" w:styleId="WW8Num56">
    <w:name w:val="WW8Num56"/>
    <w:qFormat/>
  </w:style>
  <w:style w:type="numbering" w:customStyle="1" w:styleId="WW8Num57">
    <w:name w:val="WW8Num57"/>
    <w:qFormat/>
  </w:style>
  <w:style w:type="numbering" w:customStyle="1" w:styleId="WW8Num58">
    <w:name w:val="WW8Num58"/>
    <w:qFormat/>
  </w:style>
  <w:style w:type="numbering" w:customStyle="1" w:styleId="WW8Num59">
    <w:name w:val="WW8Num59"/>
    <w:qFormat/>
  </w:style>
  <w:style w:type="numbering" w:customStyle="1" w:styleId="WW8Num60">
    <w:name w:val="WW8Num60"/>
    <w:qFormat/>
  </w:style>
  <w:style w:type="numbering" w:customStyle="1" w:styleId="WW8Num61">
    <w:name w:val="WW8Num61"/>
    <w:qFormat/>
  </w:style>
  <w:style w:type="numbering" w:customStyle="1" w:styleId="WW8Num62">
    <w:name w:val="WW8Num62"/>
    <w:qFormat/>
  </w:style>
  <w:style w:type="numbering" w:customStyle="1" w:styleId="WW8Num63">
    <w:name w:val="WW8Num63"/>
    <w:qFormat/>
  </w:style>
  <w:style w:type="numbering" w:customStyle="1" w:styleId="WW8Num64">
    <w:name w:val="WW8Num64"/>
    <w:qFormat/>
  </w:style>
  <w:style w:type="numbering" w:customStyle="1" w:styleId="WW8Num65">
    <w:name w:val="WW8Num65"/>
    <w:qFormat/>
  </w:style>
  <w:style w:type="numbering" w:customStyle="1" w:styleId="WW8Num66">
    <w:name w:val="WW8Num66"/>
    <w:qFormat/>
  </w:style>
  <w:style w:type="numbering" w:customStyle="1" w:styleId="WW8Num67">
    <w:name w:val="WW8Num67"/>
    <w:qFormat/>
  </w:style>
  <w:style w:type="numbering" w:customStyle="1" w:styleId="WW8Num68">
    <w:name w:val="WW8Num68"/>
    <w:qFormat/>
  </w:style>
  <w:style w:type="numbering" w:customStyle="1" w:styleId="WW8Num69">
    <w:name w:val="WW8Num69"/>
    <w:qFormat/>
  </w:style>
  <w:style w:type="numbering" w:customStyle="1" w:styleId="WW8Num70">
    <w:name w:val="WW8Num70"/>
    <w:qFormat/>
  </w:style>
  <w:style w:type="numbering" w:customStyle="1" w:styleId="WW8Num71">
    <w:name w:val="WW8Num71"/>
    <w:qFormat/>
  </w:style>
  <w:style w:type="numbering" w:customStyle="1" w:styleId="WW8Num72">
    <w:name w:val="WW8Num72"/>
    <w:qFormat/>
  </w:style>
  <w:style w:type="numbering" w:customStyle="1" w:styleId="WW8Num73">
    <w:name w:val="WW8Num73"/>
    <w:qFormat/>
  </w:style>
  <w:style w:type="numbering" w:customStyle="1" w:styleId="WW8Num74">
    <w:name w:val="WW8Num7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245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Zalacznik_6_Pelnomocnictwo_2027</dc:title>
  <dc:subject>AQUALIFT – dostawa energii elektrycznej 2027</dc:subject>
  <dc:creator>Miejska Spółka Komunalna AQUALIFT Sp. z o.o.</dc:creator>
  <cp:keywords/>
  <dc:description/>
  <cp:lastModifiedBy>ciesielskip@AQUALIFT.local</cp:lastModifiedBy>
  <cp:revision>22</cp:revision>
  <dcterms:created xsi:type="dcterms:W3CDTF">2024-07-25T06:02:00Z</dcterms:created>
  <dcterms:modified xsi:type="dcterms:W3CDTF">2026-10-15T06:46:00Z</dcterms:modified>
  <dc:language>en-US</dc:language>
</cp:coreProperties>
</file>